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79D0D" w14:textId="013C8A2E" w:rsidR="00BA6267" w:rsidRDefault="00587CCB">
      <w:r>
        <w:rPr>
          <w:noProof/>
        </w:rPr>
        <w:drawing>
          <wp:inline distT="0" distB="0" distL="0" distR="0" wp14:anchorId="3F09C313" wp14:editId="61A81A3A">
            <wp:extent cx="1577340" cy="723900"/>
            <wp:effectExtent l="0" t="0" r="3810" b="0"/>
            <wp:docPr id="199788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7340" cy="723900"/>
                    </a:xfrm>
                    <a:prstGeom prst="rect">
                      <a:avLst/>
                    </a:prstGeom>
                    <a:noFill/>
                  </pic:spPr>
                </pic:pic>
              </a:graphicData>
            </a:graphic>
          </wp:inline>
        </w:drawing>
      </w:r>
    </w:p>
    <w:p w14:paraId="21796177" w14:textId="34BCE09A"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b/>
          <w:bCs/>
          <w:color w:val="000000"/>
          <w:kern w:val="0"/>
          <w:sz w:val="22"/>
          <w:szCs w:val="22"/>
          <w:u w:val="single"/>
          <w:lang w:eastAsia="en-GB"/>
          <w14:ligatures w14:val="none"/>
        </w:rPr>
      </w:pPr>
      <w:r w:rsidRPr="004B3DA4">
        <w:rPr>
          <w:rFonts w:ascii="Arial" w:eastAsia="Times New Roman" w:hAnsi="Arial" w:cs="Arial"/>
          <w:b/>
          <w:bCs/>
          <w:color w:val="000000"/>
          <w:kern w:val="0"/>
          <w:sz w:val="22"/>
          <w:szCs w:val="22"/>
          <w:lang w:eastAsia="en-GB"/>
          <w14:ligatures w14:val="none"/>
        </w:rPr>
        <w:t xml:space="preserve">                                                </w:t>
      </w:r>
      <w:r w:rsidRPr="004B3DA4">
        <w:rPr>
          <w:rFonts w:ascii="Arial" w:eastAsia="Times New Roman" w:hAnsi="Arial" w:cs="Arial"/>
          <w:b/>
          <w:bCs/>
          <w:color w:val="000000"/>
          <w:kern w:val="0"/>
          <w:sz w:val="22"/>
          <w:szCs w:val="22"/>
          <w:u w:val="single"/>
          <w:lang w:eastAsia="en-GB"/>
          <w14:ligatures w14:val="none"/>
        </w:rPr>
        <w:t xml:space="preserve">Ring Doorbell Policy </w:t>
      </w:r>
    </w:p>
    <w:p w14:paraId="456E1110" w14:textId="77777777"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u w:val="single"/>
          <w:lang w:eastAsia="en-GB"/>
          <w14:ligatures w14:val="none"/>
        </w:rPr>
      </w:pPr>
    </w:p>
    <w:p w14:paraId="489CCEB3" w14:textId="77777777"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4B3DA4">
        <w:rPr>
          <w:rFonts w:ascii="Arial" w:eastAsia="Times New Roman" w:hAnsi="Arial" w:cs="Arial"/>
          <w:b/>
          <w:bCs/>
          <w:color w:val="000000"/>
          <w:kern w:val="0"/>
          <w:sz w:val="22"/>
          <w:szCs w:val="22"/>
          <w:lang w:eastAsia="en-GB"/>
          <w14:ligatures w14:val="none"/>
        </w:rPr>
        <w:t>1. Purpose</w:t>
      </w:r>
    </w:p>
    <w:p w14:paraId="42B272E8" w14:textId="47E80080"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4B3DA4">
        <w:rPr>
          <w:rFonts w:ascii="Arial" w:eastAsia="Times New Roman" w:hAnsi="Arial" w:cs="Arial"/>
          <w:color w:val="000000"/>
          <w:kern w:val="0"/>
          <w:sz w:val="22"/>
          <w:szCs w:val="22"/>
          <w:lang w:eastAsia="en-GB"/>
          <w14:ligatures w14:val="none"/>
        </w:rPr>
        <w:t xml:space="preserve">The purpose of this policy is to outline how Prime Time Kids Club uses a Ring video doorbell to enhance the safety and security of children, staff, </w:t>
      </w:r>
      <w:r w:rsidR="00FB7737">
        <w:rPr>
          <w:rFonts w:ascii="Arial" w:eastAsia="Times New Roman" w:hAnsi="Arial" w:cs="Arial"/>
          <w:color w:val="000000"/>
          <w:kern w:val="0"/>
          <w:sz w:val="22"/>
          <w:szCs w:val="22"/>
          <w:lang w:eastAsia="en-GB"/>
          <w14:ligatures w14:val="none"/>
        </w:rPr>
        <w:t xml:space="preserve">volunteers </w:t>
      </w:r>
      <w:r w:rsidRPr="004B3DA4">
        <w:rPr>
          <w:rFonts w:ascii="Arial" w:eastAsia="Times New Roman" w:hAnsi="Arial" w:cs="Arial"/>
          <w:color w:val="000000"/>
          <w:kern w:val="0"/>
          <w:sz w:val="22"/>
          <w:szCs w:val="22"/>
          <w:lang w:eastAsia="en-GB"/>
          <w14:ligatures w14:val="none"/>
        </w:rPr>
        <w:t>and visitors, while ensuring compliance with the UK General Data Protection Regulation (UK GDPR) and the Data Protection Act 2018.</w:t>
      </w:r>
    </w:p>
    <w:p w14:paraId="52EF0BDE" w14:textId="77777777"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4B3DA4">
        <w:rPr>
          <w:rFonts w:ascii="Arial" w:eastAsia="Times New Roman" w:hAnsi="Arial" w:cs="Arial"/>
          <w:b/>
          <w:bCs/>
          <w:color w:val="000000"/>
          <w:kern w:val="0"/>
          <w:sz w:val="22"/>
          <w:szCs w:val="22"/>
          <w:lang w:eastAsia="en-GB"/>
          <w14:ligatures w14:val="none"/>
        </w:rPr>
        <w:t>2. Scope</w:t>
      </w:r>
    </w:p>
    <w:p w14:paraId="37A71878" w14:textId="3D6C0573"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4B3DA4">
        <w:rPr>
          <w:rFonts w:ascii="Arial" w:eastAsia="Times New Roman" w:hAnsi="Arial" w:cs="Arial"/>
          <w:color w:val="000000"/>
          <w:kern w:val="0"/>
          <w:sz w:val="22"/>
          <w:szCs w:val="22"/>
          <w:lang w:eastAsia="en-GB"/>
          <w14:ligatures w14:val="none"/>
        </w:rPr>
        <w:t xml:space="preserve">This policy applies to all staff, parents/carers, </w:t>
      </w:r>
      <w:r w:rsidR="00FB7737" w:rsidRPr="004B3DA4">
        <w:rPr>
          <w:rFonts w:ascii="Arial" w:eastAsia="Times New Roman" w:hAnsi="Arial" w:cs="Arial"/>
          <w:color w:val="000000"/>
          <w:kern w:val="0"/>
          <w:sz w:val="22"/>
          <w:szCs w:val="22"/>
          <w:lang w:eastAsia="en-GB"/>
          <w14:ligatures w14:val="none"/>
        </w:rPr>
        <w:t>visitors,</w:t>
      </w:r>
      <w:r w:rsidR="00FB7737">
        <w:rPr>
          <w:rFonts w:ascii="Arial" w:eastAsia="Times New Roman" w:hAnsi="Arial" w:cs="Arial"/>
          <w:color w:val="000000"/>
          <w:kern w:val="0"/>
          <w:sz w:val="22"/>
          <w:szCs w:val="22"/>
          <w:lang w:eastAsia="en-GB"/>
          <w14:ligatures w14:val="none"/>
        </w:rPr>
        <w:t xml:space="preserve"> volunteers</w:t>
      </w:r>
      <w:r w:rsidRPr="004B3DA4">
        <w:rPr>
          <w:rFonts w:ascii="Arial" w:eastAsia="Times New Roman" w:hAnsi="Arial" w:cs="Arial"/>
          <w:color w:val="000000"/>
          <w:kern w:val="0"/>
          <w:sz w:val="22"/>
          <w:szCs w:val="22"/>
          <w:lang w:eastAsia="en-GB"/>
          <w14:ligatures w14:val="none"/>
        </w:rPr>
        <w:t xml:space="preserve"> and contractors entering the premises.</w:t>
      </w:r>
    </w:p>
    <w:p w14:paraId="20627EC0" w14:textId="77777777" w:rsidR="004B3DA4" w:rsidRPr="004B3DA4"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4B3DA4">
        <w:rPr>
          <w:rFonts w:ascii="Arial" w:eastAsia="Times New Roman" w:hAnsi="Arial" w:cs="Arial"/>
          <w:b/>
          <w:bCs/>
          <w:color w:val="000000"/>
          <w:kern w:val="0"/>
          <w:sz w:val="22"/>
          <w:szCs w:val="22"/>
          <w:lang w:eastAsia="en-GB"/>
          <w14:ligatures w14:val="none"/>
        </w:rPr>
        <w:t>3. Use of the Ring Doorbell</w:t>
      </w:r>
    </w:p>
    <w:p w14:paraId="7DA54657" w14:textId="62909B83" w:rsidR="004B3DA4" w:rsidRPr="00E255DE" w:rsidRDefault="004B3DA4" w:rsidP="004B3DA4">
      <w:pPr>
        <w:numPr>
          <w:ilvl w:val="0"/>
          <w:numId w:val="1"/>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The Ring doorbell is positioned at the main entrance to monitor arrivals and departures</w:t>
      </w:r>
      <w:r w:rsidR="00FB7737" w:rsidRPr="00E255DE">
        <w:rPr>
          <w:rFonts w:ascii="Arial" w:eastAsia="Times New Roman" w:hAnsi="Arial" w:cs="Arial"/>
          <w:color w:val="000000"/>
          <w:kern w:val="0"/>
          <w:sz w:val="22"/>
          <w:szCs w:val="22"/>
          <w:lang w:eastAsia="en-GB"/>
          <w14:ligatures w14:val="none"/>
        </w:rPr>
        <w:t xml:space="preserve">. </w:t>
      </w:r>
      <w:r w:rsidR="0041333B" w:rsidRPr="00E255DE">
        <w:rPr>
          <w:rFonts w:ascii="Arial" w:eastAsia="Times New Roman" w:hAnsi="Arial" w:cs="Arial"/>
          <w:color w:val="000000"/>
          <w:kern w:val="0"/>
          <w:sz w:val="22"/>
          <w:szCs w:val="22"/>
          <w:lang w:eastAsia="en-GB"/>
          <w14:ligatures w14:val="none"/>
        </w:rPr>
        <w:t xml:space="preserve">We aim to ensure it does not unnecessarily record </w:t>
      </w:r>
      <w:r w:rsidR="00605EFE" w:rsidRPr="00E255DE">
        <w:rPr>
          <w:rFonts w:ascii="Arial" w:eastAsia="Times New Roman" w:hAnsi="Arial" w:cs="Arial"/>
          <w:color w:val="000000"/>
          <w:kern w:val="0"/>
          <w:sz w:val="22"/>
          <w:szCs w:val="22"/>
          <w:lang w:eastAsia="en-GB"/>
          <w14:ligatures w14:val="none"/>
        </w:rPr>
        <w:t>beyond the area required.</w:t>
      </w:r>
    </w:p>
    <w:p w14:paraId="1E86E0C8" w14:textId="6F1CA624" w:rsidR="0041333B" w:rsidRPr="00E255DE" w:rsidRDefault="004B3DA4" w:rsidP="004B3DA4">
      <w:pPr>
        <w:numPr>
          <w:ilvl w:val="0"/>
          <w:numId w:val="3"/>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i/>
          <w:iCs/>
          <w:color w:val="000000"/>
          <w:kern w:val="0"/>
          <w:sz w:val="22"/>
          <w:szCs w:val="22"/>
          <w:lang w:eastAsia="en-GB"/>
          <w14:ligatures w14:val="none"/>
        </w:rPr>
        <w:t xml:space="preserve">It </w:t>
      </w:r>
      <w:r w:rsidR="0041333B" w:rsidRPr="00E255DE">
        <w:rPr>
          <w:rFonts w:ascii="Arial" w:eastAsia="Times New Roman" w:hAnsi="Arial" w:cs="Arial"/>
          <w:i/>
          <w:iCs/>
          <w:color w:val="000000"/>
          <w:kern w:val="0"/>
          <w:sz w:val="22"/>
          <w:szCs w:val="22"/>
          <w:lang w:eastAsia="en-GB"/>
          <w14:ligatures w14:val="none"/>
        </w:rPr>
        <w:t xml:space="preserve">only </w:t>
      </w:r>
      <w:r w:rsidRPr="00E255DE">
        <w:rPr>
          <w:rFonts w:ascii="Arial" w:eastAsia="Times New Roman" w:hAnsi="Arial" w:cs="Arial"/>
          <w:i/>
          <w:iCs/>
          <w:color w:val="000000"/>
          <w:kern w:val="0"/>
          <w:sz w:val="22"/>
          <w:szCs w:val="22"/>
          <w:lang w:eastAsia="en-GB"/>
          <w14:ligatures w14:val="none"/>
        </w:rPr>
        <w:t>records </w:t>
      </w:r>
      <w:r w:rsidRPr="00E255DE">
        <w:rPr>
          <w:rFonts w:ascii="Arial" w:eastAsia="Times New Roman" w:hAnsi="Arial" w:cs="Arial"/>
          <w:b/>
          <w:bCs/>
          <w:i/>
          <w:iCs/>
          <w:color w:val="000000"/>
          <w:kern w:val="0"/>
          <w:sz w:val="22"/>
          <w:szCs w:val="22"/>
          <w:lang w:eastAsia="en-GB"/>
          <w14:ligatures w14:val="none"/>
        </w:rPr>
        <w:t>video</w:t>
      </w:r>
      <w:r w:rsidRPr="00E255DE">
        <w:rPr>
          <w:rFonts w:ascii="Arial" w:eastAsia="Times New Roman" w:hAnsi="Arial" w:cs="Arial"/>
          <w:i/>
          <w:iCs/>
          <w:color w:val="000000"/>
          <w:kern w:val="0"/>
          <w:sz w:val="22"/>
          <w:szCs w:val="22"/>
          <w:lang w:eastAsia="en-GB"/>
          <w14:ligatures w14:val="none"/>
        </w:rPr>
        <w:t> when motion is detected or when the doorbell is pressed</w:t>
      </w:r>
      <w:r w:rsidR="00F56FF6" w:rsidRPr="00E255DE">
        <w:rPr>
          <w:rFonts w:ascii="Arial" w:eastAsia="Times New Roman" w:hAnsi="Arial" w:cs="Arial"/>
          <w:i/>
          <w:iCs/>
          <w:color w:val="000000"/>
          <w:kern w:val="0"/>
          <w:sz w:val="22"/>
          <w:szCs w:val="22"/>
          <w:lang w:eastAsia="en-GB"/>
          <w14:ligatures w14:val="none"/>
        </w:rPr>
        <w:t xml:space="preserve"> rather than constant recording</w:t>
      </w:r>
      <w:r w:rsidR="00481A73" w:rsidRPr="00E255DE">
        <w:rPr>
          <w:rFonts w:ascii="Arial" w:eastAsia="Times New Roman" w:hAnsi="Arial" w:cs="Arial"/>
          <w:i/>
          <w:iCs/>
          <w:color w:val="000000"/>
          <w:kern w:val="0"/>
          <w:sz w:val="22"/>
          <w:szCs w:val="22"/>
          <w:lang w:eastAsia="en-GB"/>
          <w14:ligatures w14:val="none"/>
        </w:rPr>
        <w:t xml:space="preserve"> to protect the privacy of parents, children, staff, volunteers and the </w:t>
      </w:r>
      <w:proofErr w:type="gramStart"/>
      <w:r w:rsidR="00481A73" w:rsidRPr="00E255DE">
        <w:rPr>
          <w:rFonts w:ascii="Arial" w:eastAsia="Times New Roman" w:hAnsi="Arial" w:cs="Arial"/>
          <w:i/>
          <w:iCs/>
          <w:color w:val="000000"/>
          <w:kern w:val="0"/>
          <w:sz w:val="22"/>
          <w:szCs w:val="22"/>
          <w:lang w:eastAsia="en-GB"/>
          <w14:ligatures w14:val="none"/>
        </w:rPr>
        <w:t>general public</w:t>
      </w:r>
      <w:proofErr w:type="gramEnd"/>
      <w:r w:rsidR="00F56FF6" w:rsidRPr="00E255DE">
        <w:rPr>
          <w:rFonts w:ascii="Arial" w:eastAsia="Times New Roman" w:hAnsi="Arial" w:cs="Arial"/>
          <w:i/>
          <w:iCs/>
          <w:color w:val="000000"/>
          <w:kern w:val="0"/>
          <w:sz w:val="22"/>
          <w:szCs w:val="22"/>
          <w:lang w:eastAsia="en-GB"/>
          <w14:ligatures w14:val="none"/>
        </w:rPr>
        <w:t xml:space="preserve">. </w:t>
      </w:r>
      <w:r w:rsidR="0041333B" w:rsidRPr="00E255DE">
        <w:rPr>
          <w:rFonts w:ascii="Arial" w:eastAsia="Times New Roman" w:hAnsi="Arial" w:cs="Arial"/>
          <w:i/>
          <w:iCs/>
          <w:color w:val="000000"/>
          <w:kern w:val="0"/>
          <w:sz w:val="22"/>
          <w:szCs w:val="22"/>
          <w:lang w:eastAsia="en-GB"/>
          <w14:ligatures w14:val="none"/>
        </w:rPr>
        <w:t xml:space="preserve">This supports our practices as we </w:t>
      </w:r>
      <w:proofErr w:type="gramStart"/>
      <w:r w:rsidR="0041333B" w:rsidRPr="00E255DE">
        <w:rPr>
          <w:rFonts w:ascii="Arial" w:eastAsia="Times New Roman" w:hAnsi="Arial" w:cs="Arial"/>
          <w:i/>
          <w:iCs/>
          <w:color w:val="000000"/>
          <w:kern w:val="0"/>
          <w:sz w:val="22"/>
          <w:szCs w:val="22"/>
          <w:lang w:eastAsia="en-GB"/>
          <w14:ligatures w14:val="none"/>
        </w:rPr>
        <w:t>are able to</w:t>
      </w:r>
      <w:proofErr w:type="gramEnd"/>
      <w:r w:rsidR="0041333B" w:rsidRPr="00E255DE">
        <w:rPr>
          <w:rFonts w:ascii="Arial" w:eastAsia="Times New Roman" w:hAnsi="Arial" w:cs="Arial"/>
          <w:i/>
          <w:iCs/>
          <w:color w:val="000000"/>
          <w:kern w:val="0"/>
          <w:sz w:val="22"/>
          <w:szCs w:val="22"/>
          <w:lang w:eastAsia="en-GB"/>
          <w14:ligatures w14:val="none"/>
        </w:rPr>
        <w:t xml:space="preserve"> </w:t>
      </w:r>
      <w:r w:rsidR="00FB7737" w:rsidRPr="00E255DE">
        <w:rPr>
          <w:rFonts w:ascii="Arial" w:eastAsia="Times New Roman" w:hAnsi="Arial" w:cs="Arial"/>
          <w:i/>
          <w:iCs/>
          <w:color w:val="000000"/>
          <w:kern w:val="0"/>
          <w:sz w:val="22"/>
          <w:szCs w:val="22"/>
          <w:lang w:eastAsia="en-GB"/>
          <w14:ligatures w14:val="none"/>
        </w:rPr>
        <w:t xml:space="preserve">verify visitors or prevent unauthorised access to the building </w:t>
      </w:r>
      <w:r w:rsidR="0041333B" w:rsidRPr="00E255DE">
        <w:rPr>
          <w:rFonts w:ascii="Arial" w:eastAsia="Times New Roman" w:hAnsi="Arial" w:cs="Arial"/>
          <w:i/>
          <w:iCs/>
          <w:color w:val="000000"/>
          <w:kern w:val="0"/>
          <w:sz w:val="22"/>
          <w:szCs w:val="22"/>
          <w:lang w:eastAsia="en-GB"/>
          <w14:ligatures w14:val="none"/>
        </w:rPr>
        <w:t>and</w:t>
      </w:r>
      <w:r w:rsidR="00FB7737" w:rsidRPr="00E255DE">
        <w:rPr>
          <w:rFonts w:ascii="Arial" w:eastAsia="Times New Roman" w:hAnsi="Arial" w:cs="Arial"/>
          <w:i/>
          <w:iCs/>
          <w:color w:val="000000"/>
          <w:kern w:val="0"/>
          <w:sz w:val="22"/>
          <w:szCs w:val="22"/>
          <w:lang w:eastAsia="en-GB"/>
          <w14:ligatures w14:val="none"/>
        </w:rPr>
        <w:t xml:space="preserve"> maintain site security</w:t>
      </w:r>
      <w:r w:rsidR="0041333B" w:rsidRPr="00E255DE">
        <w:rPr>
          <w:rFonts w:ascii="Arial" w:eastAsia="Times New Roman" w:hAnsi="Arial" w:cs="Arial"/>
          <w:i/>
          <w:iCs/>
          <w:color w:val="000000"/>
          <w:kern w:val="0"/>
          <w:sz w:val="22"/>
          <w:szCs w:val="22"/>
          <w:lang w:eastAsia="en-GB"/>
          <w14:ligatures w14:val="none"/>
        </w:rPr>
        <w:t xml:space="preserve">.  </w:t>
      </w:r>
    </w:p>
    <w:p w14:paraId="36A84F1A" w14:textId="2B1A63C2" w:rsidR="004B3DA4" w:rsidRPr="00E255DE" w:rsidRDefault="004B3DA4" w:rsidP="004B3DA4">
      <w:pPr>
        <w:numPr>
          <w:ilvl w:val="0"/>
          <w:numId w:val="3"/>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Recordings are used </w:t>
      </w:r>
      <w:r w:rsidRPr="00E255DE">
        <w:rPr>
          <w:rFonts w:ascii="Arial" w:eastAsia="Times New Roman" w:hAnsi="Arial" w:cs="Arial"/>
          <w:b/>
          <w:bCs/>
          <w:color w:val="000000"/>
          <w:kern w:val="0"/>
          <w:sz w:val="22"/>
          <w:szCs w:val="22"/>
          <w:lang w:eastAsia="en-GB"/>
          <w14:ligatures w14:val="none"/>
        </w:rPr>
        <w:t>solely for security and safeguarding purposes</w:t>
      </w:r>
      <w:r w:rsidR="00FB7737" w:rsidRPr="00E255DE">
        <w:rPr>
          <w:rFonts w:ascii="Arial" w:eastAsia="Times New Roman" w:hAnsi="Arial" w:cs="Arial"/>
          <w:color w:val="000000"/>
          <w:kern w:val="0"/>
          <w:sz w:val="22"/>
          <w:szCs w:val="22"/>
          <w:lang w:eastAsia="en-GB"/>
          <w14:ligatures w14:val="none"/>
        </w:rPr>
        <w:t xml:space="preserve"> in line with the ICO Guidance on Video Surveillance</w:t>
      </w:r>
      <w:r w:rsidR="00605EFE" w:rsidRPr="00E255DE">
        <w:rPr>
          <w:rFonts w:ascii="Arial" w:eastAsia="Times New Roman" w:hAnsi="Arial" w:cs="Arial"/>
          <w:color w:val="000000"/>
          <w:kern w:val="0"/>
          <w:sz w:val="22"/>
          <w:szCs w:val="22"/>
          <w:lang w:eastAsia="en-GB"/>
          <w14:ligatures w14:val="none"/>
        </w:rPr>
        <w:t>,</w:t>
      </w:r>
      <w:r w:rsidR="00FB7737" w:rsidRPr="00E255DE">
        <w:rPr>
          <w:rFonts w:ascii="Arial" w:eastAsia="Times New Roman" w:hAnsi="Arial" w:cs="Arial"/>
          <w:color w:val="000000"/>
          <w:kern w:val="0"/>
          <w:sz w:val="22"/>
          <w:szCs w:val="22"/>
          <w:lang w:eastAsia="en-GB"/>
          <w14:ligatures w14:val="none"/>
        </w:rPr>
        <w:t xml:space="preserve"> </w:t>
      </w:r>
      <w:r w:rsidR="00E301E1" w:rsidRPr="00E255DE">
        <w:rPr>
          <w:rFonts w:ascii="Arial" w:eastAsia="Times New Roman" w:hAnsi="Arial" w:cs="Arial"/>
          <w:color w:val="000000"/>
          <w:kern w:val="0"/>
          <w:sz w:val="22"/>
          <w:szCs w:val="22"/>
          <w:lang w:eastAsia="en-GB"/>
          <w14:ligatures w14:val="none"/>
        </w:rPr>
        <w:t xml:space="preserve">ICO </w:t>
      </w:r>
      <w:r w:rsidR="00605EFE" w:rsidRPr="00E255DE">
        <w:rPr>
          <w:rFonts w:ascii="Arial" w:eastAsia="Times New Roman" w:hAnsi="Arial" w:cs="Arial"/>
          <w:color w:val="000000"/>
          <w:kern w:val="0"/>
          <w:sz w:val="22"/>
          <w:szCs w:val="22"/>
          <w:lang w:eastAsia="en-GB"/>
          <w14:ligatures w14:val="none"/>
        </w:rPr>
        <w:t>Data Protection Tips for Early Years Setting, the ICO 10 Step Guide to Sharing Information to Safeguard Children</w:t>
      </w:r>
      <w:r w:rsidR="008009BF" w:rsidRPr="00E255DE">
        <w:rPr>
          <w:rFonts w:ascii="Arial" w:eastAsia="Times New Roman" w:hAnsi="Arial" w:cs="Arial"/>
          <w:color w:val="000000"/>
          <w:kern w:val="0"/>
          <w:sz w:val="22"/>
          <w:szCs w:val="22"/>
          <w:lang w:eastAsia="en-GB"/>
          <w14:ligatures w14:val="none"/>
        </w:rPr>
        <w:t xml:space="preserve">, Gov.uk guidance for data protection in schools/ taking and using photos, videos and CCTV </w:t>
      </w:r>
      <w:r w:rsidR="00605EFE" w:rsidRPr="00E255DE">
        <w:rPr>
          <w:rFonts w:ascii="Arial" w:eastAsia="Times New Roman" w:hAnsi="Arial" w:cs="Arial"/>
          <w:color w:val="000000"/>
          <w:kern w:val="0"/>
          <w:sz w:val="22"/>
          <w:szCs w:val="22"/>
          <w:lang w:eastAsia="en-GB"/>
          <w14:ligatures w14:val="none"/>
        </w:rPr>
        <w:t xml:space="preserve">and </w:t>
      </w:r>
      <w:r w:rsidR="00FB7737" w:rsidRPr="00E255DE">
        <w:rPr>
          <w:rFonts w:ascii="Arial" w:eastAsia="Times New Roman" w:hAnsi="Arial" w:cs="Arial"/>
          <w:color w:val="000000"/>
          <w:kern w:val="0"/>
          <w:sz w:val="22"/>
          <w:szCs w:val="22"/>
          <w:lang w:eastAsia="en-GB"/>
          <w14:ligatures w14:val="none"/>
        </w:rPr>
        <w:t>the Data Use and Access Act</w:t>
      </w:r>
      <w:r w:rsidR="008009BF" w:rsidRPr="00E255DE">
        <w:rPr>
          <w:rFonts w:ascii="Arial" w:eastAsia="Times New Roman" w:hAnsi="Arial" w:cs="Arial"/>
          <w:color w:val="000000"/>
          <w:kern w:val="0"/>
          <w:sz w:val="22"/>
          <w:szCs w:val="22"/>
          <w:lang w:eastAsia="en-GB"/>
          <w14:ligatures w14:val="none"/>
        </w:rPr>
        <w:t xml:space="preserve"> 2026.</w:t>
      </w:r>
    </w:p>
    <w:p w14:paraId="50B99DA9" w14:textId="6D989BB1" w:rsidR="0041333B" w:rsidRPr="00E255DE" w:rsidRDefault="0041333B" w:rsidP="0041333B">
      <w:pPr>
        <w:shd w:val="clear" w:color="auto" w:fill="FFFFFF"/>
        <w:spacing w:before="100" w:beforeAutospacing="1" w:after="120" w:line="390" w:lineRule="atLeast"/>
        <w:ind w:left="360"/>
        <w:textAlignment w:val="top"/>
        <w:rPr>
          <w:rFonts w:ascii="Arial" w:eastAsia="Times New Roman" w:hAnsi="Arial" w:cs="Arial"/>
          <w:b/>
          <w:bCs/>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 xml:space="preserve">Key Safeguarding Benefits </w:t>
      </w:r>
    </w:p>
    <w:p w14:paraId="32334C87" w14:textId="4D1E200E" w:rsidR="0041333B" w:rsidRPr="00E255DE" w:rsidRDefault="0041333B" w:rsidP="0041333B">
      <w:pPr>
        <w:pStyle w:val="ListParagraph"/>
        <w:numPr>
          <w:ilvl w:val="1"/>
          <w:numId w:val="16"/>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 xml:space="preserve">Staff and Volunteers can verify the identity of the person at the entrance before opening the door. This ensures children are only released to parents or pre-approved contacts. </w:t>
      </w:r>
    </w:p>
    <w:p w14:paraId="617B0201" w14:textId="0E8E3385" w:rsidR="0041333B" w:rsidRPr="00E255DE" w:rsidRDefault="0041333B" w:rsidP="0041333B">
      <w:pPr>
        <w:pStyle w:val="ListParagraph"/>
        <w:numPr>
          <w:ilvl w:val="1"/>
          <w:numId w:val="16"/>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lastRenderedPageBreak/>
        <w:t xml:space="preserve">Live video allows staff to scan the area immediately surrounding the door. This prevents unauthorised individuals or unannounced visitors from entering when the door is opened to parents or visitors </w:t>
      </w:r>
    </w:p>
    <w:p w14:paraId="443D6A04" w14:textId="73BE662C" w:rsidR="0041333B" w:rsidRPr="00E255DE" w:rsidRDefault="0041333B" w:rsidP="0041333B">
      <w:pPr>
        <w:pStyle w:val="ListParagraph"/>
        <w:numPr>
          <w:ilvl w:val="1"/>
          <w:numId w:val="16"/>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 xml:space="preserve">Staff can communicate with visitors using two-way audio to determine the purpose of their visit without having to physically open the door and compromise internal security </w:t>
      </w:r>
    </w:p>
    <w:p w14:paraId="6ACD0A3A" w14:textId="13CE7309" w:rsidR="0041333B" w:rsidRPr="00E255DE" w:rsidRDefault="0041333B" w:rsidP="0041333B">
      <w:pPr>
        <w:pStyle w:val="ListParagraph"/>
        <w:numPr>
          <w:ilvl w:val="1"/>
          <w:numId w:val="16"/>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If an allegation, dispute, or suspicious event occurs at the threshold, recorded footage provides objective evidence. This protects both children and staff members from false accusations</w:t>
      </w:r>
      <w:r w:rsidR="008009BF" w:rsidRPr="00E255DE">
        <w:rPr>
          <w:rFonts w:ascii="Arial" w:eastAsia="Times New Roman" w:hAnsi="Arial" w:cs="Arial"/>
          <w:color w:val="000000"/>
          <w:kern w:val="0"/>
          <w:sz w:val="22"/>
          <w:szCs w:val="22"/>
          <w:lang w:eastAsia="en-GB"/>
          <w14:ligatures w14:val="none"/>
        </w:rPr>
        <w:t>.</w:t>
      </w:r>
    </w:p>
    <w:p w14:paraId="17073262" w14:textId="2210FAC8" w:rsidR="0041333B" w:rsidRPr="00E255DE" w:rsidRDefault="0041333B" w:rsidP="0041333B">
      <w:pPr>
        <w:pStyle w:val="ListParagraph"/>
        <w:numPr>
          <w:ilvl w:val="1"/>
          <w:numId w:val="16"/>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 xml:space="preserve">The doorbell will log timestamps of motion and doorbell rings which assists with accurate timelines of arrivals, departures and exact pickup windows. </w:t>
      </w:r>
    </w:p>
    <w:p w14:paraId="71EF6ADD" w14:textId="77777777"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4. Data Protection &amp; Privacy</w:t>
      </w:r>
    </w:p>
    <w:p w14:paraId="08E39900" w14:textId="5789B24D" w:rsidR="004B3DA4" w:rsidRPr="00E255DE" w:rsidRDefault="004B3DA4" w:rsidP="004B3DA4">
      <w:pPr>
        <w:numPr>
          <w:ilvl w:val="0"/>
          <w:numId w:val="4"/>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 xml:space="preserve">Recordings may capture images of children, parents, staff, </w:t>
      </w:r>
      <w:r w:rsidR="00FB7737" w:rsidRPr="00E255DE">
        <w:rPr>
          <w:rFonts w:ascii="Arial" w:eastAsia="Times New Roman" w:hAnsi="Arial" w:cs="Arial"/>
          <w:color w:val="000000"/>
          <w:kern w:val="0"/>
          <w:sz w:val="22"/>
          <w:szCs w:val="22"/>
          <w:lang w:eastAsia="en-GB"/>
          <w14:ligatures w14:val="none"/>
        </w:rPr>
        <w:t xml:space="preserve">volunteers </w:t>
      </w:r>
      <w:r w:rsidRPr="00E255DE">
        <w:rPr>
          <w:rFonts w:ascii="Arial" w:eastAsia="Times New Roman" w:hAnsi="Arial" w:cs="Arial"/>
          <w:color w:val="000000"/>
          <w:kern w:val="0"/>
          <w:sz w:val="22"/>
          <w:szCs w:val="22"/>
          <w:lang w:eastAsia="en-GB"/>
          <w14:ligatures w14:val="none"/>
        </w:rPr>
        <w:t>and members of the public.</w:t>
      </w:r>
    </w:p>
    <w:p w14:paraId="1E713A18" w14:textId="77777777" w:rsidR="004B3DA4" w:rsidRPr="00E255DE" w:rsidRDefault="004B3DA4" w:rsidP="004B3DA4">
      <w:pPr>
        <w:numPr>
          <w:ilvl w:val="0"/>
          <w:numId w:val="5"/>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All recordings are stored securely in encrypted cloud storage provided by Ring.</w:t>
      </w:r>
    </w:p>
    <w:p w14:paraId="78CE5AD2" w14:textId="5BA204A0" w:rsidR="004B3DA4" w:rsidRPr="00E255DE" w:rsidRDefault="004B3DA4" w:rsidP="004B3DA4">
      <w:pPr>
        <w:numPr>
          <w:ilvl w:val="0"/>
          <w:numId w:val="6"/>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Access to recordings is </w:t>
      </w:r>
      <w:r w:rsidRPr="00E255DE">
        <w:rPr>
          <w:rFonts w:ascii="Arial" w:eastAsia="Times New Roman" w:hAnsi="Arial" w:cs="Arial"/>
          <w:b/>
          <w:bCs/>
          <w:color w:val="000000"/>
          <w:kern w:val="0"/>
          <w:sz w:val="22"/>
          <w:szCs w:val="22"/>
          <w:lang w:eastAsia="en-GB"/>
          <w14:ligatures w14:val="none"/>
        </w:rPr>
        <w:t>restricted</w:t>
      </w:r>
      <w:r w:rsidRPr="00E255DE">
        <w:rPr>
          <w:rFonts w:ascii="Arial" w:eastAsia="Times New Roman" w:hAnsi="Arial" w:cs="Arial"/>
          <w:color w:val="000000"/>
          <w:kern w:val="0"/>
          <w:sz w:val="22"/>
          <w:szCs w:val="22"/>
          <w:lang w:eastAsia="en-GB"/>
          <w14:ligatures w14:val="none"/>
        </w:rPr>
        <w:t> to the Designated Safeguarding Leads (DSL and DDSL and Trustee for Safeguarding) as well as the Setting Manager and Chair of Trustees.</w:t>
      </w:r>
      <w:r w:rsidR="00FB7737" w:rsidRPr="00E255DE">
        <w:rPr>
          <w:rFonts w:ascii="Arial" w:eastAsia="Times New Roman" w:hAnsi="Arial" w:cs="Arial"/>
          <w:color w:val="000000"/>
          <w:kern w:val="0"/>
          <w:sz w:val="22"/>
          <w:szCs w:val="22"/>
          <w:lang w:eastAsia="en-GB"/>
          <w14:ligatures w14:val="none"/>
        </w:rPr>
        <w:t xml:space="preserve"> The chair of Trustees may decide to authorise another Trustee </w:t>
      </w:r>
      <w:r w:rsidR="004D3CC0" w:rsidRPr="00E255DE">
        <w:rPr>
          <w:rFonts w:ascii="Arial" w:eastAsia="Times New Roman" w:hAnsi="Arial" w:cs="Arial"/>
          <w:color w:val="000000"/>
          <w:kern w:val="0"/>
          <w:sz w:val="22"/>
          <w:szCs w:val="22"/>
          <w:lang w:eastAsia="en-GB"/>
          <w14:ligatures w14:val="none"/>
        </w:rPr>
        <w:t xml:space="preserve">to view if deemed important. All viewings will be on </w:t>
      </w:r>
      <w:proofErr w:type="gramStart"/>
      <w:r w:rsidR="004D3CC0" w:rsidRPr="00E255DE">
        <w:rPr>
          <w:rFonts w:ascii="Arial" w:eastAsia="Times New Roman" w:hAnsi="Arial" w:cs="Arial"/>
          <w:color w:val="000000"/>
          <w:kern w:val="0"/>
          <w:sz w:val="22"/>
          <w:szCs w:val="22"/>
          <w:lang w:eastAsia="en-GB"/>
          <w14:ligatures w14:val="none"/>
        </w:rPr>
        <w:t>Prime Time</w:t>
      </w:r>
      <w:proofErr w:type="gramEnd"/>
      <w:r w:rsidR="004D3CC0" w:rsidRPr="00E255DE">
        <w:rPr>
          <w:rFonts w:ascii="Arial" w:eastAsia="Times New Roman" w:hAnsi="Arial" w:cs="Arial"/>
          <w:color w:val="000000"/>
          <w:kern w:val="0"/>
          <w:sz w:val="22"/>
          <w:szCs w:val="22"/>
          <w:lang w:eastAsia="en-GB"/>
          <w14:ligatures w14:val="none"/>
        </w:rPr>
        <w:t xml:space="preserve"> Kids Club equipment such as password protected accounts on a laptop</w:t>
      </w:r>
      <w:r w:rsidR="008009BF" w:rsidRPr="00E255DE">
        <w:rPr>
          <w:rFonts w:ascii="Arial" w:eastAsia="Times New Roman" w:hAnsi="Arial" w:cs="Arial"/>
          <w:color w:val="000000"/>
          <w:kern w:val="0"/>
          <w:sz w:val="22"/>
          <w:szCs w:val="22"/>
          <w:lang w:eastAsia="en-GB"/>
          <w14:ligatures w14:val="none"/>
        </w:rPr>
        <w:t xml:space="preserve"> or password protected phone</w:t>
      </w:r>
      <w:r w:rsidR="004D3CC0" w:rsidRPr="00E255DE">
        <w:rPr>
          <w:rFonts w:ascii="Arial" w:eastAsia="Times New Roman" w:hAnsi="Arial" w:cs="Arial"/>
          <w:color w:val="000000"/>
          <w:kern w:val="0"/>
          <w:sz w:val="22"/>
          <w:szCs w:val="22"/>
          <w:lang w:eastAsia="en-GB"/>
          <w14:ligatures w14:val="none"/>
        </w:rPr>
        <w:t xml:space="preserve">. </w:t>
      </w:r>
      <w:r w:rsidRPr="00E255DE">
        <w:rPr>
          <w:rFonts w:ascii="Arial" w:eastAsia="Times New Roman" w:hAnsi="Arial" w:cs="Arial"/>
          <w:color w:val="000000"/>
          <w:kern w:val="0"/>
          <w:sz w:val="22"/>
          <w:szCs w:val="22"/>
          <w:lang w:eastAsia="en-GB"/>
          <w14:ligatures w14:val="none"/>
        </w:rPr>
        <w:t xml:space="preserve"> </w:t>
      </w:r>
    </w:p>
    <w:p w14:paraId="70D107C3" w14:textId="77777777" w:rsidR="00AF0727" w:rsidRPr="00E255DE" w:rsidRDefault="00AF0727" w:rsidP="008009BF">
      <w:pPr>
        <w:numPr>
          <w:ilvl w:val="0"/>
          <w:numId w:val="7"/>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Standard r</w:t>
      </w:r>
      <w:r w:rsidR="004B3DA4" w:rsidRPr="00E255DE">
        <w:rPr>
          <w:rFonts w:ascii="Arial" w:eastAsia="Times New Roman" w:hAnsi="Arial" w:cs="Arial"/>
          <w:color w:val="000000"/>
          <w:kern w:val="0"/>
          <w:sz w:val="22"/>
          <w:szCs w:val="22"/>
          <w:lang w:eastAsia="en-GB"/>
          <w14:ligatures w14:val="none"/>
        </w:rPr>
        <w:t>ecordings are reta</w:t>
      </w:r>
      <w:r w:rsidR="008009BF" w:rsidRPr="00E255DE">
        <w:rPr>
          <w:rFonts w:ascii="Arial" w:eastAsia="Times New Roman" w:hAnsi="Arial" w:cs="Arial"/>
          <w:color w:val="000000"/>
          <w:kern w:val="0"/>
          <w:sz w:val="22"/>
          <w:szCs w:val="22"/>
          <w:lang w:eastAsia="en-GB"/>
          <w14:ligatures w14:val="none"/>
        </w:rPr>
        <w:t>i</w:t>
      </w:r>
      <w:r w:rsidR="004B3DA4" w:rsidRPr="00E255DE">
        <w:rPr>
          <w:rFonts w:ascii="Arial" w:eastAsia="Times New Roman" w:hAnsi="Arial" w:cs="Arial"/>
          <w:color w:val="000000"/>
          <w:kern w:val="0"/>
          <w:sz w:val="22"/>
          <w:szCs w:val="22"/>
          <w:lang w:eastAsia="en-GB"/>
          <w14:ligatures w14:val="none"/>
        </w:rPr>
        <w:t xml:space="preserve">ned for </w:t>
      </w:r>
      <w:r w:rsidRPr="00E255DE">
        <w:rPr>
          <w:rFonts w:ascii="Arial" w:eastAsia="Times New Roman" w:hAnsi="Arial" w:cs="Arial"/>
          <w:color w:val="000000"/>
          <w:kern w:val="0"/>
          <w:sz w:val="22"/>
          <w:szCs w:val="22"/>
          <w:lang w:eastAsia="en-GB"/>
          <w14:ligatures w14:val="none"/>
        </w:rPr>
        <w:t xml:space="preserve">7 – 14 days before being deleted. This may extend if they are needed for any internal or external investigation. </w:t>
      </w:r>
    </w:p>
    <w:p w14:paraId="6A54CF20" w14:textId="51CE4244" w:rsidR="004B3DA4" w:rsidRPr="00E255DE" w:rsidRDefault="004B3DA4" w:rsidP="00AF0727">
      <w:pPr>
        <w:shd w:val="clear" w:color="auto" w:fill="FFFFFF"/>
        <w:spacing w:before="100" w:beforeAutospacing="1" w:after="120" w:line="390" w:lineRule="atLeast"/>
        <w:ind w:left="72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5. Lawful Basis for Processing</w:t>
      </w:r>
    </w:p>
    <w:p w14:paraId="529AE952" w14:textId="574187D4"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Our lawful basis for processing video and</w:t>
      </w:r>
      <w:r w:rsidR="00AF0727" w:rsidRPr="00E255DE">
        <w:rPr>
          <w:rFonts w:ascii="Arial" w:eastAsia="Times New Roman" w:hAnsi="Arial" w:cs="Arial"/>
          <w:color w:val="000000"/>
          <w:kern w:val="0"/>
          <w:sz w:val="22"/>
          <w:szCs w:val="22"/>
          <w:lang w:eastAsia="en-GB"/>
          <w14:ligatures w14:val="none"/>
        </w:rPr>
        <w:t xml:space="preserve">/ or </w:t>
      </w:r>
      <w:r w:rsidRPr="00E255DE">
        <w:rPr>
          <w:rFonts w:ascii="Arial" w:eastAsia="Times New Roman" w:hAnsi="Arial" w:cs="Arial"/>
          <w:color w:val="000000"/>
          <w:kern w:val="0"/>
          <w:sz w:val="22"/>
          <w:szCs w:val="22"/>
          <w:lang w:eastAsia="en-GB"/>
          <w14:ligatures w14:val="none"/>
        </w:rPr>
        <w:t>audio data is:</w:t>
      </w:r>
    </w:p>
    <w:p w14:paraId="1BF5E1CE" w14:textId="4B58641B" w:rsidR="004B3DA4" w:rsidRPr="00E255DE" w:rsidRDefault="004B3DA4" w:rsidP="004B3DA4">
      <w:pPr>
        <w:numPr>
          <w:ilvl w:val="0"/>
          <w:numId w:val="8"/>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Legitimate Interests</w:t>
      </w:r>
      <w:r w:rsidRPr="00E255DE">
        <w:rPr>
          <w:rFonts w:ascii="Arial" w:eastAsia="Times New Roman" w:hAnsi="Arial" w:cs="Arial"/>
          <w:color w:val="000000"/>
          <w:kern w:val="0"/>
          <w:sz w:val="22"/>
          <w:szCs w:val="22"/>
          <w:lang w:eastAsia="en-GB"/>
          <w14:ligatures w14:val="none"/>
        </w:rPr>
        <w:t xml:space="preserve"> – to ensure the safety and security of children, staff, </w:t>
      </w:r>
      <w:r w:rsidR="004D3CC0" w:rsidRPr="00E255DE">
        <w:rPr>
          <w:rFonts w:ascii="Arial" w:eastAsia="Times New Roman" w:hAnsi="Arial" w:cs="Arial"/>
          <w:color w:val="000000"/>
          <w:kern w:val="0"/>
          <w:sz w:val="22"/>
          <w:szCs w:val="22"/>
          <w:lang w:eastAsia="en-GB"/>
          <w14:ligatures w14:val="none"/>
        </w:rPr>
        <w:t xml:space="preserve">volunteers </w:t>
      </w:r>
      <w:r w:rsidRPr="00E255DE">
        <w:rPr>
          <w:rFonts w:ascii="Arial" w:eastAsia="Times New Roman" w:hAnsi="Arial" w:cs="Arial"/>
          <w:color w:val="000000"/>
          <w:kern w:val="0"/>
          <w:sz w:val="22"/>
          <w:szCs w:val="22"/>
          <w:lang w:eastAsia="en-GB"/>
          <w14:ligatures w14:val="none"/>
        </w:rPr>
        <w:t>and visitors</w:t>
      </w:r>
      <w:r w:rsidR="004D3CC0" w:rsidRPr="00E255DE">
        <w:rPr>
          <w:rFonts w:ascii="Arial" w:eastAsia="Times New Roman" w:hAnsi="Arial" w:cs="Arial"/>
          <w:color w:val="000000"/>
          <w:kern w:val="0"/>
          <w:sz w:val="22"/>
          <w:szCs w:val="22"/>
          <w:lang w:eastAsia="en-GB"/>
          <w14:ligatures w14:val="none"/>
        </w:rPr>
        <w:t>. To protect the security of the setting building</w:t>
      </w:r>
      <w:r w:rsidR="00AF0727" w:rsidRPr="00E255DE">
        <w:rPr>
          <w:rFonts w:ascii="Arial" w:eastAsia="Times New Roman" w:hAnsi="Arial" w:cs="Arial"/>
          <w:color w:val="000000"/>
          <w:kern w:val="0"/>
          <w:sz w:val="22"/>
          <w:szCs w:val="22"/>
          <w:lang w:eastAsia="en-GB"/>
          <w14:ligatures w14:val="none"/>
        </w:rPr>
        <w:t>.</w:t>
      </w:r>
    </w:p>
    <w:p w14:paraId="79194EBA" w14:textId="6D49169B" w:rsidR="004D3CC0" w:rsidRPr="00E255DE" w:rsidRDefault="004D3CC0" w:rsidP="004D3CC0">
      <w:pPr>
        <w:numPr>
          <w:ilvl w:val="0"/>
          <w:numId w:val="9"/>
        </w:numPr>
        <w:shd w:val="clear" w:color="auto" w:fill="FFFFFF"/>
        <w:spacing w:before="60" w:beforeAutospacing="1"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 xml:space="preserve">          </w:t>
      </w:r>
      <w:r w:rsidR="004B3DA4" w:rsidRPr="00E255DE">
        <w:rPr>
          <w:rFonts w:ascii="Arial" w:eastAsia="Times New Roman" w:hAnsi="Arial" w:cs="Arial"/>
          <w:b/>
          <w:bCs/>
          <w:color w:val="000000"/>
          <w:kern w:val="0"/>
          <w:sz w:val="22"/>
          <w:szCs w:val="22"/>
          <w:lang w:eastAsia="en-GB"/>
          <w14:ligatures w14:val="none"/>
        </w:rPr>
        <w:t>Legal Obligation</w:t>
      </w:r>
      <w:r w:rsidR="004B3DA4" w:rsidRPr="00E255DE">
        <w:rPr>
          <w:rFonts w:ascii="Arial" w:eastAsia="Times New Roman" w:hAnsi="Arial" w:cs="Arial"/>
          <w:color w:val="000000"/>
          <w:kern w:val="0"/>
          <w:sz w:val="22"/>
          <w:szCs w:val="22"/>
          <w:lang w:eastAsia="en-GB"/>
          <w14:ligatures w14:val="none"/>
        </w:rPr>
        <w:t> – to comply with safeguarding requirements</w:t>
      </w:r>
      <w:r w:rsidR="00AF0727" w:rsidRPr="00E255DE">
        <w:rPr>
          <w:rFonts w:ascii="Arial" w:eastAsia="Times New Roman" w:hAnsi="Arial" w:cs="Arial"/>
          <w:color w:val="000000"/>
          <w:kern w:val="0"/>
          <w:sz w:val="22"/>
          <w:szCs w:val="22"/>
          <w:lang w:eastAsia="en-GB"/>
          <w14:ligatures w14:val="none"/>
        </w:rPr>
        <w:t xml:space="preserve"> as set by Ofsted </w:t>
      </w:r>
    </w:p>
    <w:p w14:paraId="451ED837" w14:textId="470BD028" w:rsidR="00F56FF6" w:rsidRPr="00E255DE" w:rsidRDefault="00F56FF6" w:rsidP="00F56FF6">
      <w:pPr>
        <w:shd w:val="clear" w:color="auto" w:fill="FFFFFF"/>
        <w:spacing w:before="60" w:beforeAutospacing="1"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lastRenderedPageBreak/>
        <w:t xml:space="preserve">We have a statutory duty to safeguard under the Ofsted Early Years Foundation Stage (EYFS) framework. The ICO’s Early Years Guidance supports the use of CCTV footage whilst recognising it is personal data. A Data Protection Impact Assessment has therefore been conducted alongside this policy. </w:t>
      </w:r>
    </w:p>
    <w:p w14:paraId="5077EB8C" w14:textId="1045140C" w:rsidR="004B3DA4" w:rsidRPr="00E255DE" w:rsidRDefault="004B3DA4" w:rsidP="00F56FF6">
      <w:pPr>
        <w:shd w:val="clear" w:color="auto" w:fill="FFFFFF"/>
        <w:spacing w:before="60" w:beforeAutospacing="1"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6. Sharing of Recordings</w:t>
      </w:r>
    </w:p>
    <w:p w14:paraId="239432E0" w14:textId="77777777"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Recordings will only be shared:</w:t>
      </w:r>
    </w:p>
    <w:p w14:paraId="1F3B2663" w14:textId="77777777" w:rsidR="004D3CC0" w:rsidRPr="00E255DE" w:rsidRDefault="004B3DA4" w:rsidP="004D3CC0">
      <w:pPr>
        <w:numPr>
          <w:ilvl w:val="0"/>
          <w:numId w:val="10"/>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With law enforcement, if required for an investigation.</w:t>
      </w:r>
    </w:p>
    <w:p w14:paraId="17AE8CCE" w14:textId="6E1B0FD4" w:rsidR="004D3CC0" w:rsidRPr="00E255DE" w:rsidRDefault="004B3DA4" w:rsidP="004D3CC0">
      <w:pPr>
        <w:numPr>
          <w:ilvl w:val="0"/>
          <w:numId w:val="10"/>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With regulatory bodies (e.g., Ofsted</w:t>
      </w:r>
      <w:r w:rsidR="004D3CC0" w:rsidRPr="00E255DE">
        <w:rPr>
          <w:rFonts w:ascii="Arial" w:eastAsia="Times New Roman" w:hAnsi="Arial" w:cs="Arial"/>
          <w:color w:val="000000"/>
          <w:kern w:val="0"/>
          <w:sz w:val="22"/>
          <w:szCs w:val="22"/>
          <w:lang w:eastAsia="en-GB"/>
          <w14:ligatures w14:val="none"/>
        </w:rPr>
        <w:t xml:space="preserve"> or Local Authority Officer, Social Care and or the Police</w:t>
      </w:r>
      <w:r w:rsidRPr="00E255DE">
        <w:rPr>
          <w:rFonts w:ascii="Arial" w:eastAsia="Times New Roman" w:hAnsi="Arial" w:cs="Arial"/>
          <w:color w:val="000000"/>
          <w:kern w:val="0"/>
          <w:sz w:val="22"/>
          <w:szCs w:val="22"/>
          <w:lang w:eastAsia="en-GB"/>
          <w14:ligatures w14:val="none"/>
        </w:rPr>
        <w:t>) if requested for safeguarding purposes</w:t>
      </w:r>
      <w:r w:rsidR="004D3CC0" w:rsidRPr="00E255DE">
        <w:rPr>
          <w:rFonts w:ascii="Arial" w:eastAsia="Times New Roman" w:hAnsi="Arial" w:cs="Arial"/>
          <w:color w:val="000000"/>
          <w:kern w:val="0"/>
          <w:sz w:val="22"/>
          <w:szCs w:val="22"/>
          <w:lang w:eastAsia="en-GB"/>
          <w14:ligatures w14:val="none"/>
        </w:rPr>
        <w:t xml:space="preserve"> in line with Part 4 of Keeping Children Safe in Education Guidance. Under such guidance the safeguarding of the child overrides the requirement for data sharing consent. Any sharing of footage will be strictly logged, proportionate and secure. </w:t>
      </w:r>
    </w:p>
    <w:p w14:paraId="2CB7A3DE" w14:textId="0A8B28F2" w:rsidR="004B3DA4" w:rsidRPr="00E255DE" w:rsidRDefault="004B3DA4" w:rsidP="004D3CC0">
      <w:pPr>
        <w:numPr>
          <w:ilvl w:val="0"/>
          <w:numId w:val="11"/>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Never for marketing or non-security purposes.</w:t>
      </w:r>
    </w:p>
    <w:p w14:paraId="0335E180" w14:textId="68912D9A" w:rsidR="005672FE" w:rsidRPr="00E255DE" w:rsidRDefault="005672FE" w:rsidP="004D3CC0">
      <w:pPr>
        <w:numPr>
          <w:ilvl w:val="0"/>
          <w:numId w:val="11"/>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 xml:space="preserve">Never to monitor staff performance </w:t>
      </w:r>
    </w:p>
    <w:p w14:paraId="1C1647C7" w14:textId="77777777"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7. Signage &amp; Notification</w:t>
      </w:r>
    </w:p>
    <w:p w14:paraId="1DCC65C0" w14:textId="77777777"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Clear signage is displayed at the entrance to inform all visitors that CCTV recording is in operation.</w:t>
      </w:r>
    </w:p>
    <w:p w14:paraId="45684307" w14:textId="77777777"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b/>
          <w:bCs/>
          <w:color w:val="000000"/>
          <w:kern w:val="0"/>
          <w:sz w:val="22"/>
          <w:szCs w:val="22"/>
          <w:lang w:eastAsia="en-GB"/>
          <w14:ligatures w14:val="none"/>
        </w:rPr>
        <w:t>8. Individual Rights</w:t>
      </w:r>
    </w:p>
    <w:p w14:paraId="4BE039EF" w14:textId="77777777" w:rsidR="004B3DA4" w:rsidRPr="00E255DE" w:rsidRDefault="004B3DA4" w:rsidP="004B3DA4">
      <w:pPr>
        <w:shd w:val="clear" w:color="auto" w:fill="FFFFFF"/>
        <w:spacing w:before="60" w:after="60" w:line="390" w:lineRule="atLeast"/>
        <w:ind w:left="60" w:right="60"/>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Under UK GDPR, individuals have the right to:</w:t>
      </w:r>
    </w:p>
    <w:p w14:paraId="741B7038" w14:textId="27505CAA" w:rsidR="004B3DA4" w:rsidRPr="00E255DE" w:rsidRDefault="004B3DA4" w:rsidP="004B3DA4">
      <w:pPr>
        <w:numPr>
          <w:ilvl w:val="0"/>
          <w:numId w:val="13"/>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Request access to their personal data captured by the Ring doorbell</w:t>
      </w:r>
      <w:r w:rsidR="004D3CC0" w:rsidRPr="00E255DE">
        <w:rPr>
          <w:rFonts w:ascii="Arial" w:eastAsia="Times New Roman" w:hAnsi="Arial" w:cs="Arial"/>
          <w:color w:val="000000"/>
          <w:kern w:val="0"/>
          <w:sz w:val="22"/>
          <w:szCs w:val="22"/>
          <w:lang w:eastAsia="en-GB"/>
          <w14:ligatures w14:val="none"/>
        </w:rPr>
        <w:t xml:space="preserve"> where it does not show other individuals </w:t>
      </w:r>
      <w:r w:rsidR="005672FE" w:rsidRPr="00E255DE">
        <w:rPr>
          <w:rFonts w:ascii="Arial" w:eastAsia="Times New Roman" w:hAnsi="Arial" w:cs="Arial"/>
          <w:color w:val="000000"/>
          <w:kern w:val="0"/>
          <w:sz w:val="22"/>
          <w:szCs w:val="22"/>
          <w:lang w:eastAsia="en-GB"/>
          <w14:ligatures w14:val="none"/>
        </w:rPr>
        <w:t>(3</w:t>
      </w:r>
      <w:r w:rsidR="004D3CC0" w:rsidRPr="00E255DE">
        <w:rPr>
          <w:rFonts w:ascii="Arial" w:eastAsia="Times New Roman" w:hAnsi="Arial" w:cs="Arial"/>
          <w:color w:val="000000"/>
          <w:kern w:val="0"/>
          <w:sz w:val="22"/>
          <w:szCs w:val="22"/>
          <w:vertAlign w:val="superscript"/>
          <w:lang w:eastAsia="en-GB"/>
          <w14:ligatures w14:val="none"/>
        </w:rPr>
        <w:t>rd</w:t>
      </w:r>
      <w:r w:rsidR="004D3CC0" w:rsidRPr="00E255DE">
        <w:rPr>
          <w:rFonts w:ascii="Arial" w:eastAsia="Times New Roman" w:hAnsi="Arial" w:cs="Arial"/>
          <w:color w:val="000000"/>
          <w:kern w:val="0"/>
          <w:sz w:val="22"/>
          <w:szCs w:val="22"/>
          <w:lang w:eastAsia="en-GB"/>
          <w14:ligatures w14:val="none"/>
        </w:rPr>
        <w:t xml:space="preserve"> parties) who do not give consent for their images to be shared</w:t>
      </w:r>
      <w:r w:rsidR="005672FE" w:rsidRPr="00E255DE">
        <w:rPr>
          <w:rFonts w:ascii="Arial" w:eastAsia="Times New Roman" w:hAnsi="Arial" w:cs="Arial"/>
          <w:color w:val="000000"/>
          <w:kern w:val="0"/>
          <w:sz w:val="22"/>
          <w:szCs w:val="22"/>
          <w:lang w:eastAsia="en-GB"/>
          <w14:ligatures w14:val="none"/>
        </w:rPr>
        <w:t xml:space="preserve"> with the 2</w:t>
      </w:r>
      <w:r w:rsidR="005672FE" w:rsidRPr="00E255DE">
        <w:rPr>
          <w:rFonts w:ascii="Arial" w:eastAsia="Times New Roman" w:hAnsi="Arial" w:cs="Arial"/>
          <w:color w:val="000000"/>
          <w:kern w:val="0"/>
          <w:sz w:val="22"/>
          <w:szCs w:val="22"/>
          <w:vertAlign w:val="superscript"/>
          <w:lang w:eastAsia="en-GB"/>
          <w14:ligatures w14:val="none"/>
        </w:rPr>
        <w:t>nd</w:t>
      </w:r>
      <w:r w:rsidR="005672FE" w:rsidRPr="00E255DE">
        <w:rPr>
          <w:rFonts w:ascii="Arial" w:eastAsia="Times New Roman" w:hAnsi="Arial" w:cs="Arial"/>
          <w:color w:val="000000"/>
          <w:kern w:val="0"/>
          <w:sz w:val="22"/>
          <w:szCs w:val="22"/>
          <w:lang w:eastAsia="en-GB"/>
          <w14:ligatures w14:val="none"/>
        </w:rPr>
        <w:t xml:space="preserve"> party</w:t>
      </w:r>
    </w:p>
    <w:p w14:paraId="5BAD11D9" w14:textId="77777777" w:rsidR="004B3DA4" w:rsidRPr="00E255DE" w:rsidRDefault="004B3DA4" w:rsidP="004B3DA4">
      <w:pPr>
        <w:numPr>
          <w:ilvl w:val="0"/>
          <w:numId w:val="14"/>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Request correction or deletion of their data (subject to safeguarding and legal requirements).</w:t>
      </w:r>
    </w:p>
    <w:p w14:paraId="7983BA82" w14:textId="542D0D5B" w:rsidR="005672FE" w:rsidRPr="00E255DE" w:rsidRDefault="005672FE" w:rsidP="004B3DA4">
      <w:pPr>
        <w:numPr>
          <w:ilvl w:val="0"/>
          <w:numId w:val="14"/>
        </w:numPr>
        <w:shd w:val="clear" w:color="auto" w:fill="FFFFFF"/>
        <w:spacing w:before="100" w:beforeAutospacing="1" w:after="120" w:line="390" w:lineRule="atLeast"/>
        <w:textAlignment w:val="top"/>
        <w:rPr>
          <w:rFonts w:ascii="Arial" w:eastAsia="Times New Roman" w:hAnsi="Arial" w:cs="Arial"/>
          <w:color w:val="000000"/>
          <w:kern w:val="0"/>
          <w:sz w:val="22"/>
          <w:szCs w:val="22"/>
          <w:lang w:eastAsia="en-GB"/>
          <w14:ligatures w14:val="none"/>
        </w:rPr>
      </w:pPr>
      <w:r w:rsidRPr="00E255DE">
        <w:rPr>
          <w:rFonts w:ascii="Arial" w:eastAsia="Times New Roman" w:hAnsi="Arial" w:cs="Arial"/>
          <w:color w:val="000000"/>
          <w:kern w:val="0"/>
          <w:sz w:val="22"/>
          <w:szCs w:val="22"/>
          <w:lang w:eastAsia="en-GB"/>
          <w14:ligatures w14:val="none"/>
        </w:rPr>
        <w:t xml:space="preserve">To make a complaint about how their data has been handled. </w:t>
      </w:r>
    </w:p>
    <w:p w14:paraId="28A2C237" w14:textId="77777777" w:rsidR="004B3DA4" w:rsidRPr="00E255DE" w:rsidRDefault="004B3DA4" w:rsidP="004B3DA4">
      <w:pPr>
        <w:rPr>
          <w:rFonts w:ascii="Arial" w:eastAsia="Times New Roman" w:hAnsi="Arial" w:cs="Arial"/>
          <w:color w:val="000000"/>
          <w:kern w:val="0"/>
          <w:sz w:val="22"/>
          <w:szCs w:val="22"/>
          <w:lang w:eastAsia="en-GB"/>
          <w14:ligatures w14:val="none"/>
        </w:rPr>
      </w:pPr>
    </w:p>
    <w:p w14:paraId="5671F5A2" w14:textId="77777777" w:rsidR="00E255DE" w:rsidRDefault="00E255DE" w:rsidP="004B3DA4">
      <w:pPr>
        <w:rPr>
          <w:rFonts w:ascii="Arial" w:eastAsia="Times New Roman" w:hAnsi="Arial" w:cs="Arial"/>
          <w:b/>
          <w:kern w:val="0"/>
          <w:sz w:val="22"/>
          <w:szCs w:val="22"/>
          <w14:ligatures w14:val="none"/>
        </w:rPr>
      </w:pPr>
    </w:p>
    <w:p w14:paraId="45B30100" w14:textId="77777777" w:rsidR="00E255DE" w:rsidRDefault="00E255DE" w:rsidP="004B3DA4">
      <w:pPr>
        <w:rPr>
          <w:rFonts w:ascii="Arial" w:eastAsia="Times New Roman" w:hAnsi="Arial" w:cs="Arial"/>
          <w:b/>
          <w:kern w:val="0"/>
          <w:sz w:val="22"/>
          <w:szCs w:val="22"/>
          <w14:ligatures w14:val="none"/>
        </w:rPr>
      </w:pPr>
    </w:p>
    <w:p w14:paraId="7739E911" w14:textId="77777777" w:rsidR="00E255DE" w:rsidRDefault="00E255DE" w:rsidP="004B3DA4">
      <w:pPr>
        <w:rPr>
          <w:rFonts w:ascii="Arial" w:eastAsia="Times New Roman" w:hAnsi="Arial" w:cs="Arial"/>
          <w:b/>
          <w:kern w:val="0"/>
          <w:sz w:val="22"/>
          <w:szCs w:val="22"/>
          <w14:ligatures w14:val="none"/>
        </w:rPr>
      </w:pPr>
    </w:p>
    <w:p w14:paraId="66F1D342" w14:textId="7F3A3616" w:rsidR="004B3DA4" w:rsidRPr="00E255DE" w:rsidRDefault="004B3DA4" w:rsidP="004B3DA4">
      <w:pPr>
        <w:rPr>
          <w:rFonts w:ascii="Arial" w:eastAsia="Times New Roman" w:hAnsi="Arial" w:cs="Arial"/>
          <w:b/>
          <w:kern w:val="0"/>
          <w:sz w:val="22"/>
          <w:szCs w:val="22"/>
          <w14:ligatures w14:val="none"/>
        </w:rPr>
      </w:pPr>
      <w:r w:rsidRPr="00E255DE">
        <w:rPr>
          <w:rFonts w:ascii="Arial" w:eastAsia="Times New Roman" w:hAnsi="Arial" w:cs="Arial"/>
          <w:b/>
          <w:kern w:val="0"/>
          <w:sz w:val="22"/>
          <w:szCs w:val="22"/>
          <w14:ligatures w14:val="none"/>
        </w:rPr>
        <w:lastRenderedPageBreak/>
        <w:t>Signed by</w:t>
      </w:r>
    </w:p>
    <w:p w14:paraId="6642888E" w14:textId="77777777" w:rsidR="004B3DA4" w:rsidRPr="00E255DE" w:rsidRDefault="004B3DA4" w:rsidP="004B3DA4">
      <w:pPr>
        <w:spacing w:after="0" w:line="240" w:lineRule="auto"/>
        <w:rPr>
          <w:rFonts w:ascii="Arial" w:eastAsia="Times New Roman" w:hAnsi="Arial" w:cs="Arial"/>
          <w:b/>
          <w:kern w:val="0"/>
          <w:sz w:val="22"/>
          <w:szCs w:val="22"/>
          <w14:ligatures w14:val="none"/>
        </w:rPr>
      </w:pPr>
    </w:p>
    <w:p w14:paraId="6A864FD1" w14:textId="2FE103E3" w:rsidR="004B3DA4" w:rsidRPr="00E255DE" w:rsidRDefault="004B3DA4" w:rsidP="004B3DA4">
      <w:pPr>
        <w:spacing w:after="0" w:line="240" w:lineRule="auto"/>
        <w:rPr>
          <w:rFonts w:ascii="Arial" w:eastAsia="Times New Roman" w:hAnsi="Arial" w:cs="Arial"/>
          <w:b/>
          <w:kern w:val="0"/>
          <w:sz w:val="22"/>
          <w:szCs w:val="22"/>
          <w14:ligatures w14:val="none"/>
        </w:rPr>
      </w:pPr>
      <w:r w:rsidRPr="00E255DE">
        <w:rPr>
          <w:rFonts w:ascii="Arial" w:eastAsia="Times New Roman" w:hAnsi="Arial" w:cs="Arial"/>
          <w:b/>
          <w:kern w:val="0"/>
          <w:sz w:val="22"/>
          <w:szCs w:val="22"/>
          <w14:ligatures w14:val="none"/>
        </w:rPr>
        <w:t xml:space="preserve">Chair/Vice Chair of Trustees: </w:t>
      </w:r>
      <w:r w:rsidR="00E255DE">
        <w:rPr>
          <w:rFonts w:ascii="Arial" w:eastAsia="Times New Roman" w:hAnsi="Arial" w:cs="Arial"/>
          <w:b/>
          <w:kern w:val="0"/>
          <w:sz w:val="22"/>
          <w:szCs w:val="22"/>
          <w14:ligatures w14:val="none"/>
        </w:rPr>
        <w:t>R STURGESS</w:t>
      </w:r>
    </w:p>
    <w:p w14:paraId="7251E2BC" w14:textId="77777777" w:rsidR="004B3DA4" w:rsidRPr="00E255DE" w:rsidRDefault="004B3DA4" w:rsidP="004B3DA4">
      <w:pPr>
        <w:spacing w:after="0" w:line="240" w:lineRule="auto"/>
        <w:rPr>
          <w:rFonts w:ascii="Arial" w:eastAsia="Times New Roman" w:hAnsi="Arial" w:cs="Arial"/>
          <w:b/>
          <w:kern w:val="0"/>
          <w:sz w:val="22"/>
          <w:szCs w:val="22"/>
          <w14:ligatures w14:val="none"/>
        </w:rPr>
      </w:pPr>
    </w:p>
    <w:p w14:paraId="69AA6F47" w14:textId="77777777" w:rsidR="004B3DA4" w:rsidRPr="00E255DE" w:rsidRDefault="004B3DA4" w:rsidP="004B3DA4">
      <w:pPr>
        <w:spacing w:after="0" w:line="240" w:lineRule="auto"/>
        <w:rPr>
          <w:rFonts w:ascii="Arial" w:eastAsia="Times New Roman" w:hAnsi="Arial" w:cs="Arial"/>
          <w:b/>
          <w:kern w:val="0"/>
          <w:sz w:val="22"/>
          <w:szCs w:val="22"/>
          <w14:ligatures w14:val="none"/>
        </w:rPr>
      </w:pPr>
    </w:p>
    <w:p w14:paraId="3DB0EC67" w14:textId="1F850693" w:rsidR="004B3DA4" w:rsidRPr="00E255DE" w:rsidRDefault="004B3DA4" w:rsidP="004B3DA4">
      <w:pPr>
        <w:spacing w:after="0" w:line="240" w:lineRule="auto"/>
        <w:rPr>
          <w:rFonts w:ascii="Arial" w:eastAsia="Times New Roman" w:hAnsi="Arial" w:cs="Arial"/>
          <w:b/>
          <w:kern w:val="0"/>
          <w:sz w:val="22"/>
          <w:szCs w:val="22"/>
          <w14:ligatures w14:val="none"/>
        </w:rPr>
      </w:pPr>
      <w:r w:rsidRPr="00E255DE">
        <w:rPr>
          <w:rFonts w:ascii="Arial" w:eastAsia="Times New Roman" w:hAnsi="Arial" w:cs="Arial"/>
          <w:b/>
          <w:kern w:val="0"/>
          <w:sz w:val="22"/>
          <w:szCs w:val="22"/>
          <w14:ligatures w14:val="none"/>
        </w:rPr>
        <w:t xml:space="preserve">Date: </w:t>
      </w:r>
      <w:r w:rsidR="00E255DE">
        <w:rPr>
          <w:rFonts w:ascii="Arial" w:eastAsia="Times New Roman" w:hAnsi="Arial" w:cs="Arial"/>
          <w:b/>
          <w:kern w:val="0"/>
          <w:sz w:val="22"/>
          <w:szCs w:val="22"/>
          <w14:ligatures w14:val="none"/>
        </w:rPr>
        <w:t>23/9/2026</w:t>
      </w:r>
    </w:p>
    <w:p w14:paraId="4769FF56" w14:textId="77777777" w:rsidR="004B3DA4" w:rsidRPr="00E255DE" w:rsidRDefault="004B3DA4" w:rsidP="004B3DA4">
      <w:pPr>
        <w:spacing w:after="0" w:line="240" w:lineRule="auto"/>
        <w:rPr>
          <w:rFonts w:ascii="Arial" w:eastAsia="Times New Roman" w:hAnsi="Arial" w:cs="Arial"/>
          <w:b/>
          <w:kern w:val="0"/>
          <w:sz w:val="22"/>
          <w:szCs w:val="22"/>
          <w14:ligatures w14:val="none"/>
        </w:rPr>
      </w:pPr>
    </w:p>
    <w:p w14:paraId="487570DD" w14:textId="77777777" w:rsidR="004B3DA4" w:rsidRPr="00E255DE" w:rsidRDefault="004B3DA4" w:rsidP="004B3DA4">
      <w:pPr>
        <w:spacing w:after="0" w:line="240" w:lineRule="auto"/>
        <w:rPr>
          <w:rFonts w:ascii="Arial" w:eastAsia="Times New Roman" w:hAnsi="Arial" w:cs="Arial"/>
          <w:b/>
          <w:kern w:val="0"/>
          <w:sz w:val="22"/>
          <w:szCs w:val="22"/>
          <w14:ligatures w14:val="none"/>
        </w:rPr>
      </w:pPr>
      <w:r w:rsidRPr="00E255DE">
        <w:rPr>
          <w:rFonts w:ascii="Arial" w:eastAsia="Times New Roman" w:hAnsi="Arial" w:cs="Arial"/>
          <w:b/>
          <w:kern w:val="0"/>
          <w:sz w:val="22"/>
          <w:szCs w:val="22"/>
          <w14:ligatures w14:val="none"/>
        </w:rPr>
        <w:t>Manager: H PUGH</w:t>
      </w:r>
    </w:p>
    <w:p w14:paraId="5C77BA55" w14:textId="77777777" w:rsidR="004B3DA4" w:rsidRPr="00E255DE" w:rsidRDefault="004B3DA4" w:rsidP="004B3DA4">
      <w:pPr>
        <w:spacing w:after="0" w:line="240" w:lineRule="auto"/>
        <w:rPr>
          <w:rFonts w:ascii="Arial" w:eastAsia="Times New Roman" w:hAnsi="Arial" w:cs="Arial"/>
          <w:b/>
          <w:kern w:val="0"/>
          <w:sz w:val="22"/>
          <w:szCs w:val="22"/>
          <w14:ligatures w14:val="none"/>
        </w:rPr>
      </w:pPr>
    </w:p>
    <w:p w14:paraId="783425DE" w14:textId="753BE2F0" w:rsidR="004B3DA4" w:rsidRPr="004B3DA4" w:rsidRDefault="004B3DA4" w:rsidP="004B3DA4">
      <w:pPr>
        <w:spacing w:after="0" w:line="240" w:lineRule="auto"/>
        <w:rPr>
          <w:rFonts w:ascii="Arial" w:eastAsia="Times New Roman" w:hAnsi="Arial" w:cs="Arial"/>
          <w:b/>
          <w:kern w:val="0"/>
          <w:sz w:val="22"/>
          <w:szCs w:val="22"/>
          <w14:ligatures w14:val="none"/>
        </w:rPr>
      </w:pPr>
      <w:r w:rsidRPr="00E255DE">
        <w:rPr>
          <w:rFonts w:ascii="Arial" w:eastAsia="Times New Roman" w:hAnsi="Arial" w:cs="Arial"/>
          <w:b/>
          <w:kern w:val="0"/>
          <w:sz w:val="22"/>
          <w:szCs w:val="22"/>
          <w14:ligatures w14:val="none"/>
        </w:rPr>
        <w:t>Date: 2</w:t>
      </w:r>
      <w:r w:rsidR="00E255DE">
        <w:rPr>
          <w:rFonts w:ascii="Arial" w:eastAsia="Times New Roman" w:hAnsi="Arial" w:cs="Arial"/>
          <w:b/>
          <w:kern w:val="0"/>
          <w:sz w:val="22"/>
          <w:szCs w:val="22"/>
          <w14:ligatures w14:val="none"/>
        </w:rPr>
        <w:t>3/9</w:t>
      </w:r>
      <w:r w:rsidRPr="00E255DE">
        <w:rPr>
          <w:rFonts w:ascii="Arial" w:eastAsia="Times New Roman" w:hAnsi="Arial" w:cs="Arial"/>
          <w:b/>
          <w:kern w:val="0"/>
          <w:sz w:val="22"/>
          <w:szCs w:val="22"/>
          <w14:ligatures w14:val="none"/>
        </w:rPr>
        <w:t>/2026</w:t>
      </w:r>
    </w:p>
    <w:p w14:paraId="039DB16F" w14:textId="77777777" w:rsidR="004B3DA4" w:rsidRPr="004B3DA4" w:rsidRDefault="004B3DA4" w:rsidP="004B3DA4">
      <w:pPr>
        <w:spacing w:after="0" w:line="240" w:lineRule="auto"/>
        <w:rPr>
          <w:rFonts w:ascii="Arial" w:eastAsia="Times New Roman" w:hAnsi="Arial" w:cs="Arial"/>
          <w:kern w:val="0"/>
          <w:sz w:val="22"/>
          <w:szCs w:val="22"/>
          <w14:ligatures w14:val="none"/>
        </w:rPr>
      </w:pPr>
    </w:p>
    <w:p w14:paraId="056E8B23" w14:textId="53ACA57F" w:rsidR="00587CCB" w:rsidRPr="004B3DA4" w:rsidRDefault="00587CCB">
      <w:pPr>
        <w:rPr>
          <w:rFonts w:ascii="Arial" w:hAnsi="Arial" w:cs="Arial"/>
          <w:sz w:val="22"/>
          <w:szCs w:val="22"/>
        </w:rPr>
      </w:pPr>
    </w:p>
    <w:sectPr w:rsidR="00587CCB" w:rsidRPr="004B3DA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39739" w14:textId="77777777" w:rsidR="00B231F4" w:rsidRDefault="00B231F4" w:rsidP="00587CCB">
      <w:pPr>
        <w:spacing w:after="0" w:line="240" w:lineRule="auto"/>
      </w:pPr>
      <w:r>
        <w:separator/>
      </w:r>
    </w:p>
  </w:endnote>
  <w:endnote w:type="continuationSeparator" w:id="0">
    <w:p w14:paraId="47E9E987" w14:textId="77777777" w:rsidR="00B231F4" w:rsidRDefault="00B231F4" w:rsidP="00587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92D1D" w14:textId="77777777" w:rsidR="00B231F4" w:rsidRDefault="00B231F4" w:rsidP="00587CCB">
      <w:pPr>
        <w:spacing w:after="0" w:line="240" w:lineRule="auto"/>
      </w:pPr>
      <w:r>
        <w:separator/>
      </w:r>
    </w:p>
  </w:footnote>
  <w:footnote w:type="continuationSeparator" w:id="0">
    <w:p w14:paraId="570C84D2" w14:textId="77777777" w:rsidR="00B231F4" w:rsidRDefault="00B231F4" w:rsidP="00587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7497" w14:textId="6F5BA17B" w:rsidR="004B3DA4" w:rsidRPr="004B3DA4" w:rsidRDefault="00000000">
    <w:pPr>
      <w:pStyle w:val="Header"/>
      <w:rPr>
        <w:rFonts w:ascii="Arial" w:hAnsi="Arial" w:cs="Arial"/>
        <w:sz w:val="22"/>
        <w:szCs w:val="22"/>
      </w:rPr>
    </w:pPr>
    <w:sdt>
      <w:sdtPr>
        <w:id w:val="1117023093"/>
        <w:docPartObj>
          <w:docPartGallery w:val="Page Numbers (Margins)"/>
          <w:docPartUnique/>
        </w:docPartObj>
      </w:sdtPr>
      <w:sdtContent>
        <w:r w:rsidR="004B3DA4">
          <w:rPr>
            <w:noProof/>
          </w:rPr>
          <mc:AlternateContent>
            <mc:Choice Requires="wps">
              <w:drawing>
                <wp:anchor distT="0" distB="0" distL="114300" distR="114300" simplePos="0" relativeHeight="251659264" behindDoc="0" locked="0" layoutInCell="0" allowOverlap="1" wp14:anchorId="72CD84E7" wp14:editId="21820C06">
                  <wp:simplePos x="0" y="0"/>
                  <wp:positionH relativeFrom="leftMargin">
                    <wp:align>left</wp:align>
                  </wp:positionH>
                  <mc:AlternateContent>
                    <mc:Choice Requires="wp14">
                      <wp:positionV relativeFrom="margin">
                        <wp14:pctPosVOffset>10000</wp14:pctPosVOffset>
                      </wp:positionV>
                    </mc:Choice>
                    <mc:Fallback>
                      <wp:positionV relativeFrom="page">
                        <wp:posOffset>1800225</wp:posOffset>
                      </wp:positionV>
                    </mc:Fallback>
                  </mc:AlternateContent>
                  <wp:extent cx="819150" cy="433705"/>
                  <wp:effectExtent l="0" t="0" r="0" b="4445"/>
                  <wp:wrapNone/>
                  <wp:docPr id="17138240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0775F" w14:textId="77777777" w:rsidR="004B3DA4" w:rsidRDefault="004B3DA4">
                              <w:pPr>
                                <w:pBdr>
                                  <w:top w:val="single" w:sz="4" w:space="1" w:color="D8D8D8" w:themeColor="background1" w:themeShade="D8"/>
                                </w:pBdr>
                                <w:jc w:val="right"/>
                              </w:pPr>
                              <w:r>
                                <w:t xml:space="preserve">Page | </w:t>
                              </w:r>
                              <w:r>
                                <w:fldChar w:fldCharType="begin"/>
                              </w:r>
                              <w:r>
                                <w:instrText>PAGE   \* MERGEFORMAT</w:instrText>
                              </w:r>
                              <w:r>
                                <w:fldChar w:fldCharType="separate"/>
                              </w:r>
                              <w:r>
                                <w:t>2</w:t>
                              </w:r>
                              <w: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xmlns:w16cei="http://schemas.microsoft.com/office/word/2026/wordml/cei">
              <w:pict>
                <v:rect w14:anchorId="72CD84E7" id="Rectangle 2" o:spid="_x0000_s1026" style="position:absolute;margin-left:0;margin-top:0;width:64.5pt;height:34.15pt;z-index:251659264;visibility:visible;mso-wrap-style:square;mso-width-percent:900;mso-height-percent:0;mso-top-percent:100;mso-wrap-distance-left:9pt;mso-wrap-distance-top:0;mso-wrap-distance-right:9pt;mso-wrap-distance-bottom:0;mso-position-horizontal:left;mso-position-horizontal-relative:left-margin-area;mso-position-vertical-relative:margin;mso-width-percent:900;mso-height-percent:0;mso-top-percent:10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" o:allowincell="f" stroked="f">
                  <v:textbox style="mso-fit-shape-to-text:t" inset="0,,0">
                    <w:txbxContent>
                      <w:p w14:paraId="5170775F" w14:textId="77777777" w:rsidR="004B3DA4" w:rsidRDefault="004B3DA4">
                        <w:pPr>
                          <w:pBdr>
                            <w:top w:val="single" w:sz="4" w:space="1" w:color="D8D8D8" w:themeColor="background1" w:themeShade="D8"/>
                          </w:pBdr>
                          <w:jc w:val="right"/>
                        </w:pPr>
                        <w:r>
                          <w:t xml:space="preserve">Page | </w:t>
                        </w:r>
                        <w:r>
                          <w:fldChar w:fldCharType="begin"/>
                        </w:r>
                        <w:r>
                          <w:instrText>PAGE   \* MERGEFORMAT</w:instrText>
                        </w:r>
                        <w:r>
                          <w:fldChar w:fldCharType="separate"/>
                        </w:r>
                        <w:r>
                          <w:t>2</w:t>
                        </w:r>
                        <w:r>
                          <w:fldChar w:fldCharType="end"/>
                        </w:r>
                      </w:p>
                    </w:txbxContent>
                  </v:textbox>
                  <w10:wrap anchorx="margin" anchory="margin"/>
                </v:rect>
              </w:pict>
            </mc:Fallback>
          </mc:AlternateContent>
        </w:r>
      </w:sdtContent>
    </w:sdt>
    <w:r w:rsidR="004B3DA4">
      <w:t xml:space="preserve">                                                                                                  </w:t>
    </w:r>
    <w:r w:rsidR="004B3DA4" w:rsidRPr="004B3DA4">
      <w:rPr>
        <w:rFonts w:ascii="Arial" w:hAnsi="Arial" w:cs="Arial"/>
        <w:sz w:val="22"/>
        <w:szCs w:val="22"/>
      </w:rPr>
      <w:t>Ring Doorbell Policy: 23</w:t>
    </w:r>
    <w:r w:rsidR="004B3DA4" w:rsidRPr="004B3DA4">
      <w:rPr>
        <w:rFonts w:ascii="Arial" w:hAnsi="Arial" w:cs="Arial"/>
        <w:sz w:val="22"/>
        <w:szCs w:val="22"/>
        <w:vertAlign w:val="superscript"/>
      </w:rPr>
      <w:t>rd</w:t>
    </w:r>
    <w:r w:rsidR="004B3DA4" w:rsidRPr="004B3DA4">
      <w:rPr>
        <w:rFonts w:ascii="Arial" w:hAnsi="Arial" w:cs="Arial"/>
        <w:sz w:val="22"/>
        <w:szCs w:val="22"/>
      </w:rPr>
      <w:t xml:space="preserve"> </w:t>
    </w:r>
    <w:r w:rsidR="00E255DE">
      <w:rPr>
        <w:rFonts w:ascii="Arial" w:hAnsi="Arial" w:cs="Arial"/>
        <w:sz w:val="22"/>
        <w:szCs w:val="22"/>
      </w:rPr>
      <w:t xml:space="preserve">September </w:t>
    </w:r>
    <w:r w:rsidR="004B3DA4" w:rsidRPr="004B3DA4">
      <w:rPr>
        <w:rFonts w:ascii="Arial" w:hAnsi="Arial" w:cs="Arial"/>
        <w:sz w:val="22"/>
        <w:szCs w:val="22"/>
      </w:rPr>
      <w:t xml:space="preserve">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112"/>
    <w:multiLevelType w:val="multilevel"/>
    <w:tmpl w:val="9F5E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C0493"/>
    <w:multiLevelType w:val="multilevel"/>
    <w:tmpl w:val="4DDA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B258F"/>
    <w:multiLevelType w:val="hybridMultilevel"/>
    <w:tmpl w:val="0E123F1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F8D1E50"/>
    <w:multiLevelType w:val="multilevel"/>
    <w:tmpl w:val="4E20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62090"/>
    <w:multiLevelType w:val="multilevel"/>
    <w:tmpl w:val="DFE4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538F8"/>
    <w:multiLevelType w:val="multilevel"/>
    <w:tmpl w:val="982C3F3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D12BC"/>
    <w:multiLevelType w:val="multilevel"/>
    <w:tmpl w:val="D2DA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E3109"/>
    <w:multiLevelType w:val="multilevel"/>
    <w:tmpl w:val="B8A4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F5847"/>
    <w:multiLevelType w:val="multilevel"/>
    <w:tmpl w:val="B040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25D51"/>
    <w:multiLevelType w:val="multilevel"/>
    <w:tmpl w:val="606E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C01D84"/>
    <w:multiLevelType w:val="multilevel"/>
    <w:tmpl w:val="26A4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356839"/>
    <w:multiLevelType w:val="multilevel"/>
    <w:tmpl w:val="6694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95020F"/>
    <w:multiLevelType w:val="multilevel"/>
    <w:tmpl w:val="767C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DF7023"/>
    <w:multiLevelType w:val="hybridMultilevel"/>
    <w:tmpl w:val="D3226A56"/>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78261062"/>
    <w:multiLevelType w:val="multilevel"/>
    <w:tmpl w:val="4674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363AE7"/>
    <w:multiLevelType w:val="multilevel"/>
    <w:tmpl w:val="F6BE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547604">
    <w:abstractNumId w:val="9"/>
  </w:num>
  <w:num w:numId="2" w16cid:durableId="256866355">
    <w:abstractNumId w:val="0"/>
  </w:num>
  <w:num w:numId="3" w16cid:durableId="968169757">
    <w:abstractNumId w:val="5"/>
  </w:num>
  <w:num w:numId="4" w16cid:durableId="1463694269">
    <w:abstractNumId w:val="8"/>
  </w:num>
  <w:num w:numId="5" w16cid:durableId="1543906801">
    <w:abstractNumId w:val="4"/>
  </w:num>
  <w:num w:numId="6" w16cid:durableId="1939294892">
    <w:abstractNumId w:val="11"/>
  </w:num>
  <w:num w:numId="7" w16cid:durableId="909998552">
    <w:abstractNumId w:val="14"/>
  </w:num>
  <w:num w:numId="8" w16cid:durableId="1539123317">
    <w:abstractNumId w:val="7"/>
  </w:num>
  <w:num w:numId="9" w16cid:durableId="536433966">
    <w:abstractNumId w:val="12"/>
  </w:num>
  <w:num w:numId="10" w16cid:durableId="377359124">
    <w:abstractNumId w:val="3"/>
  </w:num>
  <w:num w:numId="11" w16cid:durableId="1452899307">
    <w:abstractNumId w:val="6"/>
  </w:num>
  <w:num w:numId="12" w16cid:durableId="704066833">
    <w:abstractNumId w:val="10"/>
  </w:num>
  <w:num w:numId="13" w16cid:durableId="1524249079">
    <w:abstractNumId w:val="1"/>
  </w:num>
  <w:num w:numId="14" w16cid:durableId="764494280">
    <w:abstractNumId w:val="15"/>
  </w:num>
  <w:num w:numId="15" w16cid:durableId="751465206">
    <w:abstractNumId w:val="2"/>
  </w:num>
  <w:num w:numId="16" w16cid:durableId="12946051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CCB"/>
    <w:rsid w:val="00156DCC"/>
    <w:rsid w:val="002E0602"/>
    <w:rsid w:val="0041333B"/>
    <w:rsid w:val="00447323"/>
    <w:rsid w:val="00481A73"/>
    <w:rsid w:val="004B3DA4"/>
    <w:rsid w:val="004D3CC0"/>
    <w:rsid w:val="005672FE"/>
    <w:rsid w:val="00582FD2"/>
    <w:rsid w:val="00587CCB"/>
    <w:rsid w:val="005F0A13"/>
    <w:rsid w:val="00605EFE"/>
    <w:rsid w:val="008009BF"/>
    <w:rsid w:val="0084457B"/>
    <w:rsid w:val="00AF0727"/>
    <w:rsid w:val="00B231F4"/>
    <w:rsid w:val="00BA6267"/>
    <w:rsid w:val="00BD31E7"/>
    <w:rsid w:val="00E219E6"/>
    <w:rsid w:val="00E255DE"/>
    <w:rsid w:val="00E301E1"/>
    <w:rsid w:val="00F4556D"/>
    <w:rsid w:val="00F56FF6"/>
    <w:rsid w:val="00FB7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29674"/>
  <w15:chartTrackingRefBased/>
  <w15:docId w15:val="{CFE68C76-D33F-4E31-859A-1560439C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CCB"/>
    <w:rPr>
      <w:rFonts w:eastAsiaTheme="majorEastAsia" w:cstheme="majorBidi"/>
      <w:color w:val="272727" w:themeColor="text1" w:themeTint="D8"/>
    </w:rPr>
  </w:style>
  <w:style w:type="paragraph" w:styleId="Title">
    <w:name w:val="Title"/>
    <w:basedOn w:val="Normal"/>
    <w:next w:val="Normal"/>
    <w:link w:val="TitleChar"/>
    <w:uiPriority w:val="10"/>
    <w:qFormat/>
    <w:rsid w:val="00587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C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CCB"/>
    <w:pPr>
      <w:spacing w:before="160"/>
      <w:jc w:val="center"/>
    </w:pPr>
    <w:rPr>
      <w:i/>
      <w:iCs/>
      <w:color w:val="404040" w:themeColor="text1" w:themeTint="BF"/>
    </w:rPr>
  </w:style>
  <w:style w:type="character" w:customStyle="1" w:styleId="QuoteChar">
    <w:name w:val="Quote Char"/>
    <w:basedOn w:val="DefaultParagraphFont"/>
    <w:link w:val="Quote"/>
    <w:uiPriority w:val="29"/>
    <w:rsid w:val="00587CCB"/>
    <w:rPr>
      <w:i/>
      <w:iCs/>
      <w:color w:val="404040" w:themeColor="text1" w:themeTint="BF"/>
    </w:rPr>
  </w:style>
  <w:style w:type="paragraph" w:styleId="ListParagraph">
    <w:name w:val="List Paragraph"/>
    <w:basedOn w:val="Normal"/>
    <w:uiPriority w:val="34"/>
    <w:qFormat/>
    <w:rsid w:val="00587CCB"/>
    <w:pPr>
      <w:ind w:left="720"/>
      <w:contextualSpacing/>
    </w:pPr>
  </w:style>
  <w:style w:type="character" w:styleId="IntenseEmphasis">
    <w:name w:val="Intense Emphasis"/>
    <w:basedOn w:val="DefaultParagraphFont"/>
    <w:uiPriority w:val="21"/>
    <w:qFormat/>
    <w:rsid w:val="00587CCB"/>
    <w:rPr>
      <w:i/>
      <w:iCs/>
      <w:color w:val="0F4761" w:themeColor="accent1" w:themeShade="BF"/>
    </w:rPr>
  </w:style>
  <w:style w:type="paragraph" w:styleId="IntenseQuote">
    <w:name w:val="Intense Quote"/>
    <w:basedOn w:val="Normal"/>
    <w:next w:val="Normal"/>
    <w:link w:val="IntenseQuoteChar"/>
    <w:uiPriority w:val="30"/>
    <w:qFormat/>
    <w:rsid w:val="00587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CCB"/>
    <w:rPr>
      <w:i/>
      <w:iCs/>
      <w:color w:val="0F4761" w:themeColor="accent1" w:themeShade="BF"/>
    </w:rPr>
  </w:style>
  <w:style w:type="character" w:styleId="IntenseReference">
    <w:name w:val="Intense Reference"/>
    <w:basedOn w:val="DefaultParagraphFont"/>
    <w:uiPriority w:val="32"/>
    <w:qFormat/>
    <w:rsid w:val="00587CCB"/>
    <w:rPr>
      <w:b/>
      <w:bCs/>
      <w:smallCaps/>
      <w:color w:val="0F4761" w:themeColor="accent1" w:themeShade="BF"/>
      <w:spacing w:val="5"/>
    </w:rPr>
  </w:style>
  <w:style w:type="paragraph" w:styleId="Header">
    <w:name w:val="header"/>
    <w:basedOn w:val="Normal"/>
    <w:link w:val="HeaderChar"/>
    <w:uiPriority w:val="99"/>
    <w:unhideWhenUsed/>
    <w:rsid w:val="00587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7CCB"/>
  </w:style>
  <w:style w:type="paragraph" w:styleId="Footer">
    <w:name w:val="footer"/>
    <w:basedOn w:val="Normal"/>
    <w:link w:val="FooterChar"/>
    <w:uiPriority w:val="99"/>
    <w:unhideWhenUsed/>
    <w:rsid w:val="00587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Pugh</dc:creator>
  <cp:keywords/>
  <dc:description/>
  <cp:lastModifiedBy>Helen Pugh</cp:lastModifiedBy>
  <cp:revision>2</cp:revision>
  <dcterms:created xsi:type="dcterms:W3CDTF">2026-09-23T09:43:00Z</dcterms:created>
  <dcterms:modified xsi:type="dcterms:W3CDTF">2026-09-23T09:43:00Z</dcterms:modified>
</cp:coreProperties>
</file>